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A9" w:rsidRDefault="001E3CA9" w:rsidP="008E0743">
      <w:pPr>
        <w:pStyle w:val="Style1"/>
        <w:tabs>
          <w:tab w:val="left" w:pos="1835"/>
        </w:tabs>
        <w:adjustRightInd/>
        <w:ind w:left="425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Agrega un nuevo artículo 25 ter al Código del Trabajo, estableciendo</w:t>
      </w:r>
      <w:r w:rsidR="008E0743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jornada de trabajo de personal de ferrocarriles</w:t>
      </w:r>
    </w:p>
    <w:p w:rsidR="001E3CA9" w:rsidRDefault="001E3CA9" w:rsidP="008E0743">
      <w:pPr>
        <w:pStyle w:val="Style2"/>
        <w:tabs>
          <w:tab w:val="left" w:pos="4741"/>
        </w:tabs>
        <w:spacing w:before="0"/>
        <w:ind w:left="425"/>
        <w:jc w:val="center"/>
        <w:rPr>
          <w:rStyle w:val="CharacterStyle1"/>
          <w:b/>
          <w:bCs/>
          <w:sz w:val="22"/>
          <w:szCs w:val="22"/>
          <w:lang w:val="es-ES_tradnl"/>
        </w:rPr>
      </w:pPr>
      <w:r>
        <w:rPr>
          <w:rStyle w:val="CharacterStyle1"/>
          <w:b/>
          <w:bCs/>
          <w:sz w:val="22"/>
          <w:szCs w:val="22"/>
          <w:lang w:val="es-ES_tradnl"/>
        </w:rPr>
        <w:t>Boletín N° 8381-13</w:t>
      </w:r>
    </w:p>
    <w:p w:rsidR="001E3CA9" w:rsidRDefault="001E3CA9">
      <w:pPr>
        <w:pStyle w:val="Style1"/>
        <w:adjustRightInd/>
        <w:spacing w:before="684"/>
        <w:ind w:left="432" w:right="7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1° Que actualmente el Código del Trabajo contempla una jornada ordinaria y jornadas extraordinarias de trabajo, tanto en razón de su extensión como de su distribución. La primera de ellas consiste en una carga laboral de 45 horas semanales que no pueden </w:t>
      </w:r>
      <w:r>
        <w:rPr>
          <w:rFonts w:ascii="Arial" w:hAnsi="Arial" w:cs="Arial"/>
          <w:spacing w:val="3"/>
          <w:sz w:val="24"/>
          <w:szCs w:val="24"/>
          <w:lang w:val="es-ES_tradnl"/>
        </w:rPr>
        <w:t xml:space="preserve">distribuirse en más de 6 ni en menos de 5 días, ni pueden exceder de 10 horas diarias </w:t>
      </w:r>
      <w:r>
        <w:rPr>
          <w:rFonts w:ascii="Arial" w:hAnsi="Arial" w:cs="Arial"/>
          <w:sz w:val="24"/>
          <w:szCs w:val="24"/>
          <w:lang w:val="es-ES_tradnl"/>
        </w:rPr>
        <w:t>(Art 28 Código del Trabajo).</w:t>
      </w:r>
    </w:p>
    <w:p w:rsidR="001E3CA9" w:rsidRDefault="001E3CA9">
      <w:pPr>
        <w:pStyle w:val="Style2"/>
        <w:ind w:right="72"/>
        <w:rPr>
          <w:rStyle w:val="CharacterStyle1"/>
          <w:lang w:val="es-ES_tradnl"/>
        </w:rPr>
      </w:pPr>
      <w:r>
        <w:rPr>
          <w:rStyle w:val="CharacterStyle1"/>
          <w:lang w:val="es-ES_tradnl"/>
        </w:rPr>
        <w:t xml:space="preserve">2° Que las jornadas extraordinarias de trabajo en razón de la distribución permiten a trabajadores y empleadores acomodar la carga laboral de modo de adaptarse de mejor manera a las especiales circunstancias de cada rubro. Así, existen jornadas de este tipo para trabajadores de transporte interurbano, sea de carga o de personas, para los </w:t>
      </w:r>
      <w:r>
        <w:rPr>
          <w:rStyle w:val="CharacterStyle1"/>
          <w:spacing w:val="14"/>
          <w:lang w:val="es-ES_tradnl"/>
        </w:rPr>
        <w:t xml:space="preserve">trabajadores de transporte urbano, para los trabajadores agrícolas y la jornada </w:t>
      </w:r>
      <w:r>
        <w:rPr>
          <w:rStyle w:val="CharacterStyle1"/>
          <w:lang w:val="es-ES_tradnl"/>
        </w:rPr>
        <w:t>bisemanal de trabajo.</w:t>
      </w:r>
    </w:p>
    <w:p w:rsidR="001E3CA9" w:rsidRDefault="001E3CA9">
      <w:pPr>
        <w:pStyle w:val="Style2"/>
        <w:spacing w:before="216"/>
        <w:ind w:right="72"/>
        <w:rPr>
          <w:rStyle w:val="CharacterStyle1"/>
          <w:lang w:val="es-ES_tradnl"/>
        </w:rPr>
      </w:pPr>
      <w:r>
        <w:rPr>
          <w:rStyle w:val="CharacterStyle1"/>
          <w:spacing w:val="2"/>
          <w:lang w:val="es-ES_tradnl"/>
        </w:rPr>
        <w:t xml:space="preserve">3° Que en el caso de los trabajadores ferroviarios, pese a las especiales circunstancias </w:t>
      </w:r>
      <w:r>
        <w:rPr>
          <w:rStyle w:val="CharacterStyle1"/>
          <w:spacing w:val="8"/>
          <w:lang w:val="es-ES_tradnl"/>
        </w:rPr>
        <w:t xml:space="preserve">en que se desarrolla su labor, la ley sólo los contempla en el Art 25 del Código del </w:t>
      </w:r>
      <w:r>
        <w:rPr>
          <w:rStyle w:val="CharacterStyle1"/>
          <w:spacing w:val="11"/>
          <w:lang w:val="es-ES_tradnl"/>
        </w:rPr>
        <w:t xml:space="preserve">Trabajo. En este artículo, se les establece una jornada de 180 horas mensuales, </w:t>
      </w:r>
      <w:r>
        <w:rPr>
          <w:rStyle w:val="CharacterStyle1"/>
          <w:spacing w:val="10"/>
          <w:lang w:val="es-ES_tradnl"/>
        </w:rPr>
        <w:t xml:space="preserve">debiendo tener un descanso mínimo </w:t>
      </w:r>
      <w:proofErr w:type="gramStart"/>
      <w:r>
        <w:rPr>
          <w:rStyle w:val="CharacterStyle1"/>
          <w:spacing w:val="10"/>
          <w:lang w:val="es-ES_tradnl"/>
        </w:rPr>
        <w:t>ininterrumpido</w:t>
      </w:r>
      <w:proofErr w:type="gramEnd"/>
      <w:r>
        <w:rPr>
          <w:rStyle w:val="CharacterStyle1"/>
          <w:spacing w:val="10"/>
          <w:lang w:val="es-ES_tradnl"/>
        </w:rPr>
        <w:t xml:space="preserve"> de 8 horas dentro de cada 24 </w:t>
      </w:r>
      <w:r>
        <w:rPr>
          <w:rStyle w:val="CharacterStyle1"/>
          <w:spacing w:val="2"/>
          <w:lang w:val="es-ES_tradnl"/>
        </w:rPr>
        <w:t xml:space="preserve">horas. No se contempla la limitación a la cantidad de horas conducidas ni la obligación </w:t>
      </w:r>
      <w:r>
        <w:rPr>
          <w:rStyle w:val="CharacterStyle1"/>
          <w:lang w:val="es-ES_tradnl"/>
        </w:rPr>
        <w:t>de contar con una litera para descanso.</w:t>
      </w:r>
    </w:p>
    <w:p w:rsidR="001E3CA9" w:rsidRDefault="001E3CA9">
      <w:pPr>
        <w:pStyle w:val="Style2"/>
        <w:rPr>
          <w:rStyle w:val="CharacterStyle1"/>
          <w:lang w:val="es-ES_tradnl"/>
        </w:rPr>
      </w:pPr>
      <w:r>
        <w:rPr>
          <w:rStyle w:val="CharacterStyle1"/>
          <w:lang w:val="es-ES_tradnl"/>
        </w:rPr>
        <w:t>4</w:t>
      </w:r>
      <w:r>
        <w:rPr>
          <w:rStyle w:val="CharacterStyle1"/>
          <w:spacing w:val="9"/>
          <w:vertAlign w:val="superscript"/>
          <w:lang w:val="es-ES_tradnl"/>
        </w:rPr>
        <w:t xml:space="preserve">0 </w:t>
      </w:r>
      <w:r>
        <w:rPr>
          <w:rStyle w:val="CharacterStyle1"/>
          <w:spacing w:val="9"/>
          <w:lang w:val="es-ES_tradnl"/>
        </w:rPr>
        <w:t xml:space="preserve">Que ante la escueta normativa que regula la jornada laboral de los trabajadores </w:t>
      </w:r>
      <w:r>
        <w:rPr>
          <w:rStyle w:val="CharacterStyle1"/>
          <w:lang w:val="es-ES_tradnl"/>
        </w:rPr>
        <w:t xml:space="preserve">ferroviarios, los empleadores y las Inspecciones del Trabajo han interpretado que deben </w:t>
      </w:r>
      <w:r>
        <w:rPr>
          <w:rStyle w:val="CharacterStyle1"/>
          <w:spacing w:val="14"/>
          <w:lang w:val="es-ES_tradnl"/>
        </w:rPr>
        <w:t xml:space="preserve">trabajar hasta 12 horas continuas sin derecho a descanso ni alimentación y en </w:t>
      </w:r>
      <w:r>
        <w:rPr>
          <w:rStyle w:val="CharacterStyle1"/>
          <w:spacing w:val="7"/>
          <w:lang w:val="es-ES_tradnl"/>
        </w:rPr>
        <w:t xml:space="preserve">condiciones infrahumanas, ya que en muchos casos, el trabajo ferroviario ha sido y </w:t>
      </w:r>
      <w:r>
        <w:rPr>
          <w:rStyle w:val="CharacterStyle1"/>
          <w:lang w:val="es-ES_tradnl"/>
        </w:rPr>
        <w:t>puede ser considerado un trabajo pesado. Además, la antigüedad de las máquinas y la falta de infraestructura adecuada y tan básica como baños, hace que las condiciones en que se desempeñan no sean las óptimas.</w:t>
      </w:r>
    </w:p>
    <w:p w:rsidR="001E3CA9" w:rsidRDefault="001E3CA9">
      <w:pPr>
        <w:pStyle w:val="Style2"/>
        <w:rPr>
          <w:rStyle w:val="CharacterStyle1"/>
          <w:lang w:val="es-ES_tradnl"/>
        </w:rPr>
      </w:pPr>
      <w:r>
        <w:rPr>
          <w:rStyle w:val="CharacterStyle1"/>
          <w:spacing w:val="18"/>
          <w:lang w:val="es-ES_tradnl"/>
        </w:rPr>
        <w:t xml:space="preserve">5° Que lo descrito anteriormente crea situaciones de discriminación para los </w:t>
      </w:r>
      <w:r>
        <w:rPr>
          <w:rStyle w:val="CharacterStyle1"/>
          <w:spacing w:val="5"/>
          <w:lang w:val="es-ES_tradnl"/>
        </w:rPr>
        <w:t xml:space="preserve">trabajadores ferroviarios, dejándolos en situaciones de desprotección que los afectan </w:t>
      </w:r>
      <w:r>
        <w:rPr>
          <w:rStyle w:val="CharacterStyle1"/>
          <w:spacing w:val="4"/>
          <w:lang w:val="es-ES_tradnl"/>
        </w:rPr>
        <w:t xml:space="preserve">tanto física como emocionalmente, lo que hace necesario establecer una norma clara </w:t>
      </w:r>
      <w:r>
        <w:rPr>
          <w:rStyle w:val="CharacterStyle1"/>
          <w:spacing w:val="3"/>
          <w:lang w:val="es-ES_tradnl"/>
        </w:rPr>
        <w:t xml:space="preserve">en materia de jornada laboral que permita mejorar, al menos parcialmente, la situación </w:t>
      </w:r>
      <w:r>
        <w:rPr>
          <w:rStyle w:val="CharacterStyle1"/>
          <w:lang w:val="es-ES_tradnl"/>
        </w:rPr>
        <w:t>en que actualmente se encuentran.</w:t>
      </w:r>
    </w:p>
    <w:p w:rsidR="001E3CA9" w:rsidRDefault="001E3CA9">
      <w:pPr>
        <w:pStyle w:val="Style1"/>
        <w:adjustRightInd/>
        <w:spacing w:before="144"/>
        <w:ind w:left="43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pacing w:val="12"/>
          <w:sz w:val="24"/>
          <w:szCs w:val="24"/>
          <w:lang w:val="es-ES_tradnl"/>
        </w:rPr>
        <w:t xml:space="preserve">6° Que los autores del presente instrumento reconocemos que este proyecto es </w:t>
      </w:r>
      <w:r>
        <w:rPr>
          <w:rFonts w:ascii="Arial" w:hAnsi="Arial" w:cs="Arial"/>
          <w:sz w:val="24"/>
          <w:szCs w:val="24"/>
          <w:lang w:val="es-ES_tradnl"/>
        </w:rPr>
        <w:t xml:space="preserve">insuficiente para poder darle una mejoría completa a las condiciones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8E0743">
        <w:rPr>
          <w:rFonts w:ascii="Arial" w:hAnsi="Arial" w:cs="Arial"/>
          <w:sz w:val="24"/>
          <w:szCs w:val="24"/>
          <w:lang w:val="es-ES_tradnl"/>
        </w:rPr>
        <w:t>labo</w:t>
      </w:r>
      <w:r>
        <w:rPr>
          <w:rFonts w:ascii="Arial" w:hAnsi="Arial" w:cs="Arial"/>
          <w:sz w:val="24"/>
          <w:szCs w:val="24"/>
          <w:lang w:val="es-ES_tradnl"/>
        </w:rPr>
        <w:t>rales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de los </w:t>
      </w:r>
      <w:r>
        <w:rPr>
          <w:rFonts w:ascii="Arial" w:hAnsi="Arial" w:cs="Arial"/>
          <w:spacing w:val="14"/>
          <w:sz w:val="24"/>
          <w:szCs w:val="24"/>
          <w:lang w:val="es-ES_tradnl"/>
        </w:rPr>
        <w:t>trabajadores ferroviarios, pero que contribuye en una avance concret</w:t>
      </w:r>
      <w:r w:rsidR="008E0743">
        <w:rPr>
          <w:rFonts w:ascii="Arial" w:hAnsi="Arial" w:cs="Arial"/>
          <w:spacing w:val="14"/>
          <w:sz w:val="24"/>
          <w:szCs w:val="24"/>
          <w:lang w:val="es-ES_tradnl"/>
        </w:rPr>
        <w:t>o que tien</w:t>
      </w:r>
      <w:r>
        <w:rPr>
          <w:rFonts w:ascii="Arial" w:hAnsi="Arial" w:cs="Arial"/>
          <w:spacing w:val="14"/>
          <w:sz w:val="24"/>
          <w:szCs w:val="24"/>
          <w:lang w:val="es-ES_tradnl"/>
        </w:rPr>
        <w:t xml:space="preserve">de a una </w:t>
      </w:r>
      <w:r>
        <w:rPr>
          <w:rFonts w:ascii="Arial" w:hAnsi="Arial" w:cs="Arial"/>
          <w:sz w:val="24"/>
          <w:szCs w:val="24"/>
          <w:lang w:val="es-ES_tradnl"/>
        </w:rPr>
        <w:t>mayor protección laboral de ellos.</w:t>
      </w:r>
    </w:p>
    <w:p w:rsidR="001E3CA9" w:rsidRPr="00146AED" w:rsidRDefault="001E3CA9">
      <w:pPr>
        <w:widowControl/>
        <w:rPr>
          <w:sz w:val="24"/>
          <w:szCs w:val="24"/>
          <w:lang w:val="es-CL"/>
        </w:rPr>
        <w:sectPr w:rsidR="001E3CA9" w:rsidRPr="00146AED" w:rsidSect="008E0743">
          <w:pgSz w:w="12242" w:h="20163" w:code="5"/>
          <w:pgMar w:top="1701" w:right="1418" w:bottom="1701" w:left="1418" w:header="720" w:footer="720" w:gutter="0"/>
          <w:cols w:space="720"/>
          <w:noEndnote/>
        </w:sectPr>
      </w:pPr>
    </w:p>
    <w:p w:rsidR="001E3CA9" w:rsidRDefault="001E3CA9">
      <w:pPr>
        <w:pStyle w:val="Style1"/>
        <w:adjustRightInd/>
        <w:spacing w:before="36" w:line="285" w:lineRule="auto"/>
        <w:ind w:left="216"/>
        <w:rPr>
          <w:rFonts w:ascii="Arial" w:hAnsi="Arial" w:cs="Arial"/>
          <w:b/>
          <w:bCs/>
          <w:spacing w:val="-3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pacing w:val="-3"/>
          <w:sz w:val="24"/>
          <w:szCs w:val="24"/>
          <w:lang w:val="es-ES_tradnl"/>
        </w:rPr>
        <w:lastRenderedPageBreak/>
        <w:t>POR TANTO:</w:t>
      </w:r>
    </w:p>
    <w:p w:rsidR="001E3CA9" w:rsidRDefault="001E3CA9">
      <w:pPr>
        <w:pStyle w:val="Style1"/>
        <w:adjustRightInd/>
        <w:spacing w:before="216" w:line="297" w:lineRule="auto"/>
        <w:ind w:left="1368"/>
        <w:rPr>
          <w:rFonts w:ascii="Verdana" w:hAnsi="Verdana" w:cs="Verdana"/>
          <w:spacing w:val="-5"/>
          <w:sz w:val="22"/>
          <w:szCs w:val="22"/>
          <w:lang w:val="es-ES_tradnl"/>
        </w:rPr>
      </w:pPr>
      <w:r>
        <w:rPr>
          <w:rFonts w:ascii="Verdana" w:hAnsi="Verdana" w:cs="Verdana"/>
          <w:spacing w:val="-5"/>
          <w:sz w:val="22"/>
          <w:szCs w:val="22"/>
          <w:lang w:val="es-ES_tradnl"/>
        </w:rPr>
        <w:t>Los diputados que suscribimos, venimos en presentar el</w:t>
      </w:r>
    </w:p>
    <w:p w:rsidR="001E3CA9" w:rsidRDefault="001E3CA9" w:rsidP="008E0743">
      <w:pPr>
        <w:pStyle w:val="Style1"/>
        <w:adjustRightInd/>
        <w:spacing w:before="972" w:line="280" w:lineRule="auto"/>
        <w:ind w:left="144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PROYECTO DE LEY</w:t>
      </w:r>
    </w:p>
    <w:p w:rsidR="001E3CA9" w:rsidRDefault="001E3CA9" w:rsidP="008E0743">
      <w:pPr>
        <w:pStyle w:val="Style1"/>
        <w:adjustRightInd/>
        <w:spacing w:before="288" w:line="360" w:lineRule="auto"/>
        <w:ind w:left="215" w:right="288"/>
        <w:jc w:val="both"/>
        <w:rPr>
          <w:rFonts w:ascii="Verdana" w:hAnsi="Verdana" w:cs="Verdana"/>
          <w:spacing w:val="-5"/>
          <w:sz w:val="22"/>
          <w:szCs w:val="22"/>
          <w:lang w:val="es-ES_tradnl"/>
        </w:rPr>
      </w:pPr>
      <w:r>
        <w:rPr>
          <w:rFonts w:ascii="Verdana" w:hAnsi="Verdana" w:cs="Verdana"/>
          <w:spacing w:val="-3"/>
          <w:sz w:val="22"/>
          <w:szCs w:val="22"/>
          <w:lang w:val="es-ES_tradnl"/>
        </w:rPr>
        <w:t xml:space="preserve">Art. 1°.- Agréguese en el D.F.L N° 1 de 2002, que fija el texto refundido, coordinado y </w:t>
      </w:r>
      <w:r>
        <w:rPr>
          <w:rFonts w:ascii="Verdana" w:hAnsi="Verdana" w:cs="Verdana"/>
          <w:spacing w:val="-5"/>
          <w:sz w:val="22"/>
          <w:szCs w:val="22"/>
          <w:lang w:val="es-ES_tradnl"/>
        </w:rPr>
        <w:t>sistematizado del Código del Trabajo, un artículo del siguiente tenor:</w:t>
      </w:r>
    </w:p>
    <w:p w:rsidR="001E3CA9" w:rsidRDefault="001E3CA9" w:rsidP="008E0743">
      <w:pPr>
        <w:pStyle w:val="Style1"/>
        <w:adjustRightInd/>
        <w:spacing w:before="180" w:line="360" w:lineRule="auto"/>
        <w:ind w:left="215"/>
        <w:jc w:val="both"/>
        <w:rPr>
          <w:rFonts w:ascii="Verdana" w:hAnsi="Verdana" w:cs="Verdana"/>
          <w:spacing w:val="-5"/>
          <w:sz w:val="22"/>
          <w:szCs w:val="22"/>
          <w:lang w:val="es-ES_tradnl"/>
        </w:rPr>
      </w:pPr>
      <w:r>
        <w:rPr>
          <w:rFonts w:ascii="Verdana" w:hAnsi="Verdana" w:cs="Verdana"/>
          <w:spacing w:val="-5"/>
          <w:sz w:val="22"/>
          <w:szCs w:val="22"/>
          <w:lang w:val="es-ES_tradnl"/>
        </w:rPr>
        <w:t>A</w:t>
      </w:r>
      <w:r w:rsidR="008E0743">
        <w:rPr>
          <w:rFonts w:ascii="Verdana" w:hAnsi="Verdana" w:cs="Verdana"/>
          <w:spacing w:val="-5"/>
          <w:sz w:val="22"/>
          <w:szCs w:val="22"/>
          <w:lang w:val="es-ES_tradnl"/>
        </w:rPr>
        <w:t>rt</w:t>
      </w:r>
      <w:r>
        <w:rPr>
          <w:rFonts w:ascii="Verdana" w:hAnsi="Verdana" w:cs="Verdana"/>
          <w:spacing w:val="-5"/>
          <w:sz w:val="22"/>
          <w:szCs w:val="22"/>
          <w:lang w:val="es-ES_tradnl"/>
        </w:rPr>
        <w:t xml:space="preserve"> 25 ter: "La jornada ordinaria de trabajo del personal que se desempeñará a bordo de </w:t>
      </w:r>
      <w:r>
        <w:rPr>
          <w:rFonts w:ascii="Verdana" w:hAnsi="Verdana" w:cs="Verdana"/>
          <w:spacing w:val="-2"/>
          <w:sz w:val="22"/>
          <w:szCs w:val="22"/>
          <w:lang w:val="es-ES_tradnl"/>
        </w:rPr>
        <w:t xml:space="preserve">ferrocarriles tanto de carga como de pasajeros, no podrá distribuirse en menos de 21 </w:t>
      </w:r>
      <w:r>
        <w:rPr>
          <w:rFonts w:ascii="Verdana" w:hAnsi="Verdana" w:cs="Verdana"/>
          <w:spacing w:val="-1"/>
          <w:sz w:val="22"/>
          <w:szCs w:val="22"/>
          <w:lang w:val="es-ES_tradnl"/>
        </w:rPr>
        <w:t xml:space="preserve">días. Dicha jornada diaria será de 7 horas 30 minutos. En ningún caso el personal de </w:t>
      </w:r>
      <w:r>
        <w:rPr>
          <w:rFonts w:ascii="Verdana" w:hAnsi="Verdana" w:cs="Verdana"/>
          <w:spacing w:val="-5"/>
          <w:sz w:val="22"/>
          <w:szCs w:val="22"/>
          <w:lang w:val="es-ES_tradnl"/>
        </w:rPr>
        <w:t>trenes de pasajeros podrá manejar más de 5 horas continuas"</w:t>
      </w:r>
    </w:p>
    <w:sectPr w:rsidR="001E3CA9" w:rsidSect="008E0743">
      <w:pgSz w:w="12242" w:h="20163" w:code="5"/>
      <w:pgMar w:top="1701" w:right="1418" w:bottom="170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61FAE"/>
    <w:rsid w:val="00146AED"/>
    <w:rsid w:val="001E3CA9"/>
    <w:rsid w:val="00261FAE"/>
    <w:rsid w:val="005206EE"/>
    <w:rsid w:val="008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180"/>
      <w:ind w:left="432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Diputados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</dc:creator>
  <cp:lastModifiedBy>lfossa</cp:lastModifiedBy>
  <cp:revision>2</cp:revision>
  <dcterms:created xsi:type="dcterms:W3CDTF">2013-09-02T21:56:00Z</dcterms:created>
  <dcterms:modified xsi:type="dcterms:W3CDTF">2013-09-02T21:56:00Z</dcterms:modified>
</cp:coreProperties>
</file>